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5F" w:rsidRDefault="00645BB5">
      <w:pPr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АВТОНОМНОЕ ОБЩЕОБРАЗОВАТЕЛЬНОЕ УЧРЕЖДЕНИЕ </w:t>
      </w:r>
    </w:p>
    <w:p w:rsidR="00F6225F" w:rsidRDefault="00645BB5">
      <w:pPr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«Медицинский Сеченовский предуниверсарий Брянской области»</w:t>
      </w:r>
    </w:p>
    <w:p w:rsidR="00F6225F" w:rsidRDefault="00F6225F">
      <w:pPr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25F" w:rsidRDefault="00F622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25F" w:rsidRDefault="00F6225F">
      <w:pPr>
        <w:sectPr w:rsidR="00F6225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Рассмотрено и согласовано</w:t>
      </w: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ru-RU"/>
        </w:rPr>
        <w:t>зам.директора</w:t>
      </w:r>
      <w:proofErr w:type="spellEnd"/>
      <w:proofErr w:type="gramEnd"/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по УМР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________________ </w:t>
      </w:r>
      <w:r w:rsidR="00511E7A">
        <w:rPr>
          <w:rFonts w:ascii="Times New Roman" w:eastAsia="Calibri" w:hAnsi="Times New Roman"/>
          <w:b/>
          <w:sz w:val="24"/>
          <w:szCs w:val="24"/>
          <w:lang w:eastAsia="ru-RU"/>
        </w:rPr>
        <w:t>А.А. Сидоренко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____________20____г.                                                                                                              </w:t>
      </w:r>
    </w:p>
    <w:p w:rsidR="00F6225F" w:rsidRDefault="00F622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6225F" w:rsidRDefault="00F622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«Утверждаю» директор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ГАОУ «Медицинский Сеченовский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предуниверсарий Брянской области»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__________________ А.Н. Ермаков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Приказ №______</w:t>
      </w:r>
    </w:p>
    <w:p w:rsidR="00F6225F" w:rsidRDefault="00645B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ru-RU"/>
        </w:rPr>
        <w:t>_________20___г.</w:t>
      </w:r>
    </w:p>
    <w:p w:rsidR="00F6225F" w:rsidRDefault="00F6225F">
      <w:pPr>
        <w:sectPr w:rsidR="00F6225F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360" w:charSpace="4096"/>
        </w:sectPr>
      </w:pPr>
    </w:p>
    <w:p w:rsidR="00F6225F" w:rsidRDefault="00F62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5F" w:rsidRDefault="00F62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5F" w:rsidRDefault="00F622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225F" w:rsidRDefault="00F6225F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6225F" w:rsidRDefault="00F6225F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6225F" w:rsidRDefault="00645BB5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Рабочая программа   </w:t>
      </w:r>
    </w:p>
    <w:p w:rsidR="00F6225F" w:rsidRDefault="00511E7A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электива</w:t>
      </w:r>
      <w:proofErr w:type="spellEnd"/>
      <w:r w:rsidR="00645BB5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по химии</w:t>
      </w:r>
    </w:p>
    <w:p w:rsidR="00F6225F" w:rsidRDefault="00645BB5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511E7A">
        <w:rPr>
          <w:rFonts w:ascii="Times New Roman" w:eastAsia="Times New Roman" w:hAnsi="Times New Roman"/>
          <w:b/>
          <w:sz w:val="44"/>
          <w:szCs w:val="44"/>
          <w:lang w:eastAsia="ru-RU"/>
        </w:rPr>
        <w:t>Органическая химия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»            </w:t>
      </w:r>
    </w:p>
    <w:p w:rsidR="00F6225F" w:rsidRDefault="00645BB5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в 11б классе </w:t>
      </w:r>
    </w:p>
    <w:p w:rsidR="00F6225F" w:rsidRDefault="00645BB5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профильный  уровень</w:t>
      </w:r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) </w:t>
      </w:r>
    </w:p>
    <w:p w:rsidR="00F6225F" w:rsidRDefault="00645BB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 химии</w:t>
      </w:r>
    </w:p>
    <w:p w:rsidR="00F6225F" w:rsidRDefault="00645BB5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Субратовой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Людмилы Ивановны</w:t>
      </w:r>
    </w:p>
    <w:p w:rsidR="00F6225F" w:rsidRDefault="00F6225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6225F" w:rsidRDefault="00645BB5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511E7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/202</w:t>
      </w:r>
      <w:r w:rsidR="00511E7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ectPr w:rsidR="00F6225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6225F" w:rsidRDefault="00645B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 практического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является необходимым компонентом при изучении такой науки, как химия.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того, чтобы успешно справляться с задачами, необходимо знать основные способы их решения.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того чтобы успешно справляться с задачами, необходимо знать основные способы их решения.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Данные 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 рассмотреть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решения химических задач по следующим темам: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количественные характеристики вещества: количество вещества, масса и объем;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Массовая, объемная и молярная доля вещества в смеси; массовая доля элемента в соединении; вывод эмпирических и истинных молекулярных формул органических соединений;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вещества, массы или объема исходных веществ и продуктов реакции;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массы, объема продукта реакции, если одно из реагирующих веществ дано в избытке;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Расчеты, связанные с использованием доли выхода продуктов реакции;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Расчеты, связанные с понятием явления изомерии;</w:t>
      </w:r>
    </w:p>
    <w:p w:rsidR="00F6225F" w:rsidRDefault="00645B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составить структурную формулу на основании знаний о химических свойствах.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задач, решаемых в школе и на различного рода конкурсах и экзаменах, являются комбинированными, т.е. сочетают различные типы вычислений.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способов решения простейших задач основных формул и законов, по которым проводятся расчеты, является обязательным, но не единственным условием того, чтобы справиться с предложенной задачей. Умение решать задачи складывается из многих факторов.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для успешного решения задачи необходим прочный теоретический фундамент, т.е. знания о строении веществ, их физических свойствах, способах получении, основных типах превращений. Очень часто затруднения в решении задач связаны с неумением верно написать уравнение реакции, ошибками в формулах соединений, пробелами в знаниях основных закономерностей и т.п.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приступая к решению задачи, следует прежде всего внимательно изучить ее условие. Причем обращать внимание следует не только на численные величины, приведенные в задаче, но и на ее текст. Очень часто в тексте задачи содержатся подсказки, без учета которых нельзя добиться верного решения. Очень важно, чтобы решающий задачу четко представлял себе сущность описанных в ней процессов, видел взаимосвязь происходящих химических превращений и изменений численных параметров системы, описанной в задаче.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уяснив условия задачи, необходимо обдумать способ ее решения, т.е. установить связь между известными величинами и неизвестными. Для этого существует два метода. Первый метод предусматривает решение задачи «с конца». При этом обращают внимание на неизвестную величину, которая является целью решения задачи, выявляют законы и формулы, которые нужно использовать для ее вычисления, а также данные, необходимые для проведения таких вычислений, а если этих данных в условии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нет, определяют путь, по которому можно их найти, исходя из приведенных в условии величин. Второй путь предусматривает решение задачи, исходя из известных величин, содержащихся в условии. При этом анализируют исходные данные, определяют величины, которые они позволяют найти, выявляют направления, позволяющие перейти от этих величин к конечному результату. Нередко при решении задач приходится комбинировать описанные методы.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факультатива поможет научиться правильно решать расчетные химические задачи и окажется полезной как для учащихся, интересующихся химией и для подготовки к выпускным экзаменам.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реализации минимума стандарта содержания образования за курс средней школы; систематизация знаний учащихся по химии в процессе обучения основным подходам к решению расчетных задач; отработать навыки решения задач и подготовить школьников к более глубокому освоению химии в старших классах.</w:t>
      </w:r>
    </w:p>
    <w:p w:rsidR="00F6225F" w:rsidRDefault="00645B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школьников основной и главной теоретической информацией;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отработать навыки решения простейших задач;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3.начать формировать связь между теоретическими и практическими знаниями учащихся;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подготовить необходимую базу для решения различных типов задач в старших классах.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интеграции знаний учащихся, полученных при изучении математики и физики при решении расчетных задач по химии;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учебно-коммуникативные навыки.</w:t>
      </w:r>
    </w:p>
    <w:p w:rsidR="00F6225F" w:rsidRDefault="0064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Общая характеристика курса.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Курс «За страницами учебника химии» рассчитан на 3</w:t>
      </w:r>
      <w:r w:rsidR="0051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1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курс предусматривает теоретическую, практическую часть, а также решение задач. Практическая часть связана с теоретическим материалом, изучаемым в курсе химии.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Фронтальная.</w:t>
      </w:r>
    </w:p>
    <w:p w:rsidR="00F6225F" w:rsidRDefault="00645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Индивидуальная.</w:t>
      </w:r>
    </w:p>
    <w:p w:rsidR="00F6225F" w:rsidRDefault="00645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Групповая.</w:t>
      </w:r>
    </w:p>
    <w:p w:rsidR="00F6225F" w:rsidRDefault="00645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F6225F" w:rsidRDefault="00645B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(беседа, лекции, рефераты).</w:t>
      </w:r>
    </w:p>
    <w:p w:rsidR="00F6225F" w:rsidRDefault="00645B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(П/Р).</w:t>
      </w:r>
    </w:p>
    <w:p w:rsidR="00F6225F" w:rsidRDefault="00645BB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(решение задач).</w:t>
      </w:r>
    </w:p>
    <w:p w:rsidR="00F6225F" w:rsidRDefault="00645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6225F" w:rsidRDefault="00645BB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обучение в последующих классах;</w:t>
      </w:r>
    </w:p>
    <w:p w:rsidR="00F6225F" w:rsidRDefault="00645BB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законов и понятий химии и их оценивание;</w:t>
      </w:r>
    </w:p>
    <w:p w:rsidR="00F6225F" w:rsidRDefault="00645BB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не только простейшие расчёты, но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требующие необходимой базы знаний;</w:t>
      </w:r>
    </w:p>
    <w:p w:rsidR="00F6225F" w:rsidRDefault="00645BB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F6225F" w:rsidRDefault="00645BB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самореализация школьников в учебной деятельности.</w:t>
      </w: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F6225F" w:rsidRDefault="00645BB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Гомология и изомерия органических соединений.</w:t>
      </w:r>
    </w:p>
    <w:p w:rsidR="00F6225F" w:rsidRDefault="00645BB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протекания химических реакций.</w:t>
      </w:r>
    </w:p>
    <w:p w:rsidR="00F6225F" w:rsidRDefault="00645BB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неорганических веществ и их химические свойства.</w:t>
      </w:r>
    </w:p>
    <w:p w:rsidR="00F6225F" w:rsidRDefault="00645BB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решения задач.</w:t>
      </w:r>
    </w:p>
    <w:p w:rsidR="00F6225F" w:rsidRDefault="00645BB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теоретических знаний на практике.</w:t>
      </w:r>
    </w:p>
    <w:p w:rsidR="00F6225F" w:rsidRDefault="00F6225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F6225F" w:rsidRDefault="00645B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Учащиеся должны уметь:</w:t>
      </w:r>
    </w:p>
    <w:p w:rsidR="00F6225F" w:rsidRDefault="00645BB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проводить эксперимент.</w:t>
      </w:r>
    </w:p>
    <w:p w:rsidR="00F6225F" w:rsidRDefault="00645BB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задачи.</w:t>
      </w:r>
    </w:p>
    <w:p w:rsidR="00F6225F" w:rsidRDefault="00645BB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основной и дополнительной литературой.</w:t>
      </w:r>
    </w:p>
    <w:p w:rsidR="00F6225F" w:rsidRDefault="00645BB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рефераты.</w:t>
      </w:r>
    </w:p>
    <w:p w:rsidR="00F6225F" w:rsidRDefault="00645BB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группах.</w:t>
      </w:r>
    </w:p>
    <w:p w:rsidR="00F6225F" w:rsidRDefault="0064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5F" w:rsidRDefault="0064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25F" w:rsidRDefault="00F62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225F" w:rsidRDefault="0064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курса, всего </w:t>
      </w:r>
      <w:r w:rsidR="00511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C3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511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в неделю)</w:t>
      </w:r>
    </w:p>
    <w:p w:rsidR="00F6225F" w:rsidRDefault="00F62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43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707"/>
        <w:gridCol w:w="4697"/>
        <w:gridCol w:w="1436"/>
        <w:gridCol w:w="2603"/>
      </w:tblGrid>
      <w:tr w:rsidR="00F6225F" w:rsidTr="00511E7A">
        <w:trPr>
          <w:trHeight w:val="48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0"/>
            <w:bookmarkStart w:id="1" w:name="0edb6500075a48d945d5b69ec4b4a4e8b111301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6225F" w:rsidTr="00511E7A">
        <w:trPr>
          <w:trHeight w:val="5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F6225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органических соединений</w:t>
            </w:r>
            <w:r w:rsidR="00C31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11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 в органических соединениях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F6225F" w:rsidTr="00511E7A">
        <w:trPr>
          <w:trHeight w:val="3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F6225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механизмах реакций. Способы разрыва связи</w:t>
            </w:r>
            <w:r w:rsidR="00C31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эффекты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25F" w:rsidRDefault="00645B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</w:tr>
      <w:tr w:rsidR="00511E7A" w:rsidTr="00511E7A">
        <w:trPr>
          <w:trHeight w:val="5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Циклоалканы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511E7A" w:rsidTr="00511E7A">
        <w:trPr>
          <w:trHeight w:val="5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Алкены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Алкины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 парах, индивидуально</w:t>
            </w:r>
          </w:p>
        </w:tc>
      </w:tr>
      <w:tr w:rsidR="00511E7A" w:rsidTr="00511E7A">
        <w:trPr>
          <w:trHeight w:val="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получения алифатических углеводородов.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в группах</w:t>
            </w:r>
          </w:p>
        </w:tc>
      </w:tr>
      <w:tr w:rsidR="00511E7A" w:rsidTr="00511E7A">
        <w:trPr>
          <w:trHeight w:val="5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алифатических углеводородов.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 парах, индивидуально</w:t>
            </w:r>
          </w:p>
        </w:tc>
      </w:tr>
      <w:tr w:rsidR="00511E7A" w:rsidTr="00511E7A">
        <w:trPr>
          <w:trHeight w:val="5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вывод формул алифатических углеводородов.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1E7A" w:rsidTr="00511E7A">
        <w:trPr>
          <w:trHeight w:val="30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Бензол.  Гомологи бензола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11E7A" w:rsidTr="00511E7A">
        <w:trPr>
          <w:trHeight w:val="50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в группах</w:t>
            </w:r>
          </w:p>
        </w:tc>
      </w:tr>
      <w:tr w:rsidR="00511E7A" w:rsidTr="00511E7A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углеводородов.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вывод формул углеводородов.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в группах</w:t>
            </w: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Природные 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Переработка нефти.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Галогенпроизводные УВ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Спирты. Химические свойства спиртов.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Многоатомные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 .Способы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получения спиртов.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36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Фенолы .Генетическая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связь гидроксильных соединений.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50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вывод формул гидроксильных соединений.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 парах, индивидуально</w:t>
            </w:r>
          </w:p>
        </w:tc>
      </w:tr>
      <w:tr w:rsidR="00511E7A" w:rsidTr="00511E7A">
        <w:trPr>
          <w:trHeight w:val="28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Альдегиды .Кетоны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Решение задач на вывод формул карбонильных соединений.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1E7A" w:rsidTr="00511E7A">
        <w:trPr>
          <w:trHeight w:val="28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карбонильных соединений.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28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Производные карбоновых кислот</w:t>
            </w:r>
            <w:r w:rsidR="00781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Жиры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28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карбоксильных соединений. Решение задач на вывод формул карбоксильных соединений.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28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двухосновные карбоновые кислоты.  Непредельные одноосновные карбоновые кислоты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28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7815D5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Амины. Химические свойства аминов.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48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7815D5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Ароматические амины. Анилин.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в группах</w:t>
            </w:r>
          </w:p>
        </w:tc>
      </w:tr>
      <w:tr w:rsidR="00511E7A" w:rsidTr="00511E7A">
        <w:trPr>
          <w:trHeight w:val="48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7815D5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Нитросоединения</w:t>
            </w:r>
            <w:proofErr w:type="spellEnd"/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5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Моносахариды. Химические свойства моносахаридов.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511E7A" w:rsidTr="00511E7A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полисахариды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11E7A" w:rsidTr="00511E7A">
        <w:trPr>
          <w:trHeight w:val="34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Аминокислоты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Белки. Нуклеиновые кислоты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 парах, индивидуально</w:t>
            </w:r>
          </w:p>
        </w:tc>
      </w:tr>
      <w:tr w:rsidR="00511E7A" w:rsidTr="00511E7A">
        <w:trPr>
          <w:trHeight w:val="340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 – основа медико-биологических наук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E7A" w:rsidTr="00511E7A">
        <w:trPr>
          <w:trHeight w:val="5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в формате ЕГЭ (тестовая часть)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в группах</w:t>
            </w:r>
          </w:p>
        </w:tc>
      </w:tr>
      <w:tr w:rsidR="00511E7A" w:rsidTr="00511E7A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в формате ЕГЭ (2 часть)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E7A" w:rsidRDefault="00511E7A" w:rsidP="00511E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F6225F" w:rsidRDefault="00F6225F">
      <w:bookmarkStart w:id="2" w:name="_GoBack"/>
      <w:bookmarkEnd w:id="2"/>
    </w:p>
    <w:sectPr w:rsidR="00F6225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436"/>
    <w:multiLevelType w:val="multilevel"/>
    <w:tmpl w:val="60F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2027212"/>
    <w:multiLevelType w:val="multilevel"/>
    <w:tmpl w:val="C4A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60844F2"/>
    <w:multiLevelType w:val="multilevel"/>
    <w:tmpl w:val="703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B7D17E7"/>
    <w:multiLevelType w:val="multilevel"/>
    <w:tmpl w:val="596A9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4579AD"/>
    <w:multiLevelType w:val="multilevel"/>
    <w:tmpl w:val="6DB09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781F1E"/>
    <w:multiLevelType w:val="multilevel"/>
    <w:tmpl w:val="E26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FD13D2D"/>
    <w:multiLevelType w:val="multilevel"/>
    <w:tmpl w:val="681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F"/>
    <w:rsid w:val="00511E7A"/>
    <w:rsid w:val="00645BB5"/>
    <w:rsid w:val="007815D5"/>
    <w:rsid w:val="00C315AF"/>
    <w:rsid w:val="00F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10E3"/>
  <w15:docId w15:val="{64F82FBC-727C-4D26-8AD5-BBFC61D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qFormat/>
    <w:rsid w:val="00B25E60"/>
  </w:style>
  <w:style w:type="character" w:customStyle="1" w:styleId="c1">
    <w:name w:val="c1"/>
    <w:basedOn w:val="a0"/>
    <w:qFormat/>
    <w:rsid w:val="00B25E60"/>
  </w:style>
  <w:style w:type="character" w:customStyle="1" w:styleId="c11">
    <w:name w:val="c11"/>
    <w:basedOn w:val="a0"/>
    <w:qFormat/>
    <w:rsid w:val="00B25E60"/>
  </w:style>
  <w:style w:type="character" w:customStyle="1" w:styleId="c19">
    <w:name w:val="c19"/>
    <w:basedOn w:val="a0"/>
    <w:qFormat/>
    <w:rsid w:val="00B25E60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29407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23">
    <w:name w:val="c23"/>
    <w:basedOn w:val="a"/>
    <w:qFormat/>
    <w:rsid w:val="00B25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B25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B25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B25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B25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B25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2940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6B22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subratovaludmila570@gmail.com</cp:lastModifiedBy>
  <cp:revision>16</cp:revision>
  <cp:lastPrinted>2022-08-31T06:18:00Z</cp:lastPrinted>
  <dcterms:created xsi:type="dcterms:W3CDTF">2021-06-23T06:39:00Z</dcterms:created>
  <dcterms:modified xsi:type="dcterms:W3CDTF">2023-09-14T18:44:00Z</dcterms:modified>
  <dc:language>ru-RU</dc:language>
</cp:coreProperties>
</file>